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3A54" w14:textId="71B35CAC" w:rsidR="00E55C8A" w:rsidRPr="00762A6F" w:rsidRDefault="00762A6F" w:rsidP="00E55C8A">
      <w:pPr>
        <w:ind w:left="6372"/>
        <w:rPr>
          <w:rFonts w:ascii="Arial" w:hAnsi="Arial" w:cs="Arial"/>
          <w:bCs/>
          <w:i/>
          <w:iCs/>
          <w:sz w:val="23"/>
          <w:szCs w:val="23"/>
        </w:rPr>
      </w:pPr>
      <w:r w:rsidRPr="00762A6F">
        <w:rPr>
          <w:rFonts w:ascii="Arial" w:hAnsi="Arial" w:cs="Arial"/>
          <w:bCs/>
          <w:i/>
          <w:iCs/>
          <w:sz w:val="23"/>
          <w:szCs w:val="23"/>
          <w:highlight w:val="yellow"/>
        </w:rPr>
        <w:t>Ville et date</w:t>
      </w:r>
    </w:p>
    <w:p w14:paraId="22E4506A" w14:textId="77777777" w:rsidR="00E55C8A" w:rsidRDefault="00E55C8A">
      <w:pPr>
        <w:rPr>
          <w:rFonts w:ascii="Arial" w:hAnsi="Arial" w:cs="Arial"/>
          <w:bCs/>
          <w:sz w:val="23"/>
          <w:szCs w:val="23"/>
        </w:rPr>
      </w:pPr>
    </w:p>
    <w:p w14:paraId="41FFDAB9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>Mme Amélie Tanguay</w:t>
      </w:r>
    </w:p>
    <w:p w14:paraId="0F76B610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</w:p>
    <w:p w14:paraId="583348E5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>Directrice principale de la protection des renseignements personnels</w:t>
      </w:r>
    </w:p>
    <w:p w14:paraId="4280652A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>Bureau du chef de la protection des renseignements personnels</w:t>
      </w:r>
    </w:p>
    <w:p w14:paraId="52B5CC48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>100 rue des commandeurs</w:t>
      </w:r>
    </w:p>
    <w:p w14:paraId="236ABFB3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>LEV-100-6e</w:t>
      </w:r>
    </w:p>
    <w:p w14:paraId="3367D5D8" w14:textId="758BE786" w:rsidR="00BD7CFE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>Lévis (Québec) G6V 7N5</w:t>
      </w:r>
    </w:p>
    <w:p w14:paraId="133DF2C6" w14:textId="4A974968" w:rsid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</w:p>
    <w:p w14:paraId="28E7EC74" w14:textId="77777777" w:rsidR="00762A6F" w:rsidRPr="00E17752" w:rsidRDefault="00762A6F" w:rsidP="00762A6F">
      <w:pPr>
        <w:jc w:val="both"/>
        <w:rPr>
          <w:rFonts w:ascii="Arial" w:hAnsi="Arial" w:cs="Arial"/>
          <w:b/>
          <w:sz w:val="23"/>
          <w:szCs w:val="23"/>
        </w:rPr>
      </w:pPr>
    </w:p>
    <w:p w14:paraId="261FABE5" w14:textId="6E4817BD" w:rsidR="00967FE3" w:rsidRPr="00E17752" w:rsidRDefault="00967FE3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E17752">
        <w:rPr>
          <w:rFonts w:ascii="Arial" w:hAnsi="Arial" w:cs="Arial"/>
          <w:b/>
          <w:sz w:val="23"/>
          <w:szCs w:val="23"/>
        </w:rPr>
        <w:t>Objet :</w:t>
      </w:r>
      <w:r w:rsidRPr="00E17752">
        <w:rPr>
          <w:rFonts w:ascii="Arial" w:hAnsi="Arial" w:cs="Arial"/>
          <w:bCs/>
          <w:sz w:val="23"/>
          <w:szCs w:val="23"/>
        </w:rPr>
        <w:t xml:space="preserve"> </w:t>
      </w:r>
      <w:r w:rsidR="00C25849" w:rsidRPr="00E17752">
        <w:rPr>
          <w:rFonts w:ascii="Arial" w:hAnsi="Arial" w:cs="Arial"/>
          <w:bCs/>
          <w:sz w:val="23"/>
          <w:szCs w:val="23"/>
        </w:rPr>
        <w:t>Plainte concernant l’extorsion du consentement des membres d</w:t>
      </w:r>
      <w:r w:rsidR="00E55C8A">
        <w:rPr>
          <w:rFonts w:ascii="Arial" w:hAnsi="Arial" w:cs="Arial"/>
          <w:bCs/>
          <w:sz w:val="23"/>
          <w:szCs w:val="23"/>
        </w:rPr>
        <w:t xml:space="preserve">u </w:t>
      </w:r>
      <w:proofErr w:type="gramStart"/>
      <w:r w:rsidR="00E55C8A">
        <w:rPr>
          <w:rFonts w:ascii="Arial" w:hAnsi="Arial" w:cs="Arial"/>
          <w:bCs/>
          <w:sz w:val="23"/>
          <w:szCs w:val="23"/>
        </w:rPr>
        <w:t xml:space="preserve">mouvement </w:t>
      </w:r>
      <w:r w:rsidR="00C25849" w:rsidRPr="00E17752">
        <w:rPr>
          <w:rFonts w:ascii="Arial" w:hAnsi="Arial" w:cs="Arial"/>
          <w:bCs/>
          <w:sz w:val="23"/>
          <w:szCs w:val="23"/>
        </w:rPr>
        <w:t xml:space="preserve"> Desjardins</w:t>
      </w:r>
      <w:proofErr w:type="gramEnd"/>
      <w:r w:rsidR="00C25849" w:rsidRPr="00E17752">
        <w:rPr>
          <w:rFonts w:ascii="Arial" w:hAnsi="Arial" w:cs="Arial"/>
          <w:bCs/>
          <w:sz w:val="23"/>
          <w:szCs w:val="23"/>
        </w:rPr>
        <w:t xml:space="preserve"> </w:t>
      </w:r>
      <w:r w:rsidR="00E55C8A">
        <w:rPr>
          <w:rFonts w:ascii="Arial" w:hAnsi="Arial" w:cs="Arial"/>
          <w:bCs/>
          <w:sz w:val="23"/>
          <w:szCs w:val="23"/>
        </w:rPr>
        <w:t>(ci-après, Desjardins)</w:t>
      </w:r>
    </w:p>
    <w:p w14:paraId="3DE71031" w14:textId="77777777" w:rsidR="00671495" w:rsidRDefault="00671495" w:rsidP="00BD7CFE">
      <w:pPr>
        <w:jc w:val="both"/>
        <w:rPr>
          <w:rFonts w:ascii="Arial" w:hAnsi="Arial" w:cs="Arial"/>
          <w:bCs/>
          <w:sz w:val="23"/>
          <w:szCs w:val="23"/>
        </w:rPr>
      </w:pPr>
    </w:p>
    <w:p w14:paraId="1092928C" w14:textId="77777777" w:rsidR="00671495" w:rsidRDefault="00671495" w:rsidP="00BD7CFE">
      <w:pPr>
        <w:jc w:val="both"/>
        <w:rPr>
          <w:rFonts w:ascii="Arial" w:hAnsi="Arial" w:cs="Arial"/>
          <w:bCs/>
          <w:sz w:val="23"/>
          <w:szCs w:val="23"/>
        </w:rPr>
      </w:pPr>
    </w:p>
    <w:p w14:paraId="1B35FBA0" w14:textId="66C7B8A4" w:rsidR="00671495" w:rsidRDefault="00762A6F" w:rsidP="00BD7CFE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 xml:space="preserve">Bonjour </w:t>
      </w:r>
      <w:proofErr w:type="spellStart"/>
      <w:r w:rsidRPr="00762A6F">
        <w:rPr>
          <w:rFonts w:ascii="Arial" w:hAnsi="Arial" w:cs="Arial"/>
          <w:bCs/>
          <w:sz w:val="23"/>
          <w:szCs w:val="23"/>
        </w:rPr>
        <w:t>Mme Tanguay</w:t>
      </w:r>
      <w:proofErr w:type="spellEnd"/>
      <w:r w:rsidRPr="00762A6F">
        <w:rPr>
          <w:rFonts w:ascii="Arial" w:hAnsi="Arial" w:cs="Arial"/>
          <w:bCs/>
          <w:sz w:val="23"/>
          <w:szCs w:val="23"/>
        </w:rPr>
        <w:t>,</w:t>
      </w:r>
    </w:p>
    <w:p w14:paraId="1247C7C6" w14:textId="77777777" w:rsidR="00762A6F" w:rsidRDefault="00762A6F" w:rsidP="00BD7CFE">
      <w:pPr>
        <w:jc w:val="both"/>
        <w:rPr>
          <w:rFonts w:ascii="Arial" w:hAnsi="Arial" w:cs="Arial"/>
          <w:bCs/>
          <w:sz w:val="23"/>
          <w:szCs w:val="23"/>
        </w:rPr>
      </w:pPr>
    </w:p>
    <w:p w14:paraId="6C19BCAC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>Je suis membre du mouvement Desjardins. Je m’adresse à vous afin de formuler une plainte car je trouve que votre organisation agit de façon non respectueuse de mes droits fondamentaux.</w:t>
      </w:r>
    </w:p>
    <w:p w14:paraId="3267FB29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</w:p>
    <w:p w14:paraId="5A1B244B" w14:textId="52034A49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 xml:space="preserve">Depuis février 2022, Desjardins contraint ses membres à consentir à sa Politique de </w:t>
      </w:r>
      <w:r w:rsidRPr="00762A6F">
        <w:rPr>
          <w:rFonts w:ascii="Arial" w:hAnsi="Arial" w:cs="Arial"/>
          <w:bCs/>
          <w:sz w:val="23"/>
          <w:szCs w:val="23"/>
        </w:rPr>
        <w:t>confidentialité [</w:t>
      </w:r>
      <w:r w:rsidRPr="00762A6F">
        <w:rPr>
          <w:rFonts w:ascii="Arial" w:hAnsi="Arial" w:cs="Arial"/>
          <w:bCs/>
          <w:sz w:val="23"/>
          <w:szCs w:val="23"/>
        </w:rPr>
        <w:t>1] lors d’utilisation des services d’</w:t>
      </w:r>
      <w:proofErr w:type="spellStart"/>
      <w:r w:rsidRPr="00762A6F">
        <w:rPr>
          <w:rFonts w:ascii="Arial" w:hAnsi="Arial" w:cs="Arial"/>
          <w:bCs/>
          <w:sz w:val="23"/>
          <w:szCs w:val="23"/>
        </w:rPr>
        <w:t>AccèsD</w:t>
      </w:r>
      <w:proofErr w:type="spellEnd"/>
      <w:r w:rsidRPr="00762A6F">
        <w:rPr>
          <w:rFonts w:ascii="Arial" w:hAnsi="Arial" w:cs="Arial"/>
          <w:bCs/>
          <w:sz w:val="23"/>
          <w:szCs w:val="23"/>
        </w:rPr>
        <w:t>. Cette extorsion de mon consentement contrevient aux principes fondamentaux et à plusieurs exigences des lois sur la protection des renseignements personnels qui s’appliquent au Québec et dans d’autres provinces où Desjardins fait affaires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762A6F">
        <w:rPr>
          <w:rFonts w:ascii="Arial" w:hAnsi="Arial" w:cs="Arial"/>
          <w:bCs/>
          <w:sz w:val="23"/>
          <w:szCs w:val="23"/>
        </w:rPr>
        <w:t>[2].</w:t>
      </w:r>
    </w:p>
    <w:p w14:paraId="5E4C2743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</w:p>
    <w:p w14:paraId="2A8B2343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>Vous trouverez en Annexe la description de la problématique soulevée par ma plainte et les questions découlant des nouvelles conditions de l’utilisation d’</w:t>
      </w:r>
      <w:proofErr w:type="spellStart"/>
      <w:r w:rsidRPr="00762A6F">
        <w:rPr>
          <w:rFonts w:ascii="Arial" w:hAnsi="Arial" w:cs="Arial"/>
          <w:bCs/>
          <w:sz w:val="23"/>
          <w:szCs w:val="23"/>
        </w:rPr>
        <w:t>AccèsD</w:t>
      </w:r>
      <w:proofErr w:type="spellEnd"/>
      <w:r w:rsidRPr="00762A6F">
        <w:rPr>
          <w:rFonts w:ascii="Arial" w:hAnsi="Arial" w:cs="Arial"/>
          <w:bCs/>
          <w:sz w:val="23"/>
          <w:szCs w:val="23"/>
        </w:rPr>
        <w:t xml:space="preserve"> eu égard au respect des principes et dispositions légales de PRP. Elle comprend également l’information transmise par les conseillers de Desjardins que j’ai contactés (si c’est le cas).</w:t>
      </w:r>
    </w:p>
    <w:p w14:paraId="36D486B9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</w:p>
    <w:p w14:paraId="124148B1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>En tant que membre de Desjardins, je m’attends à ce qu’il fasse preuve d’une totale transparence à l’égard de ses pratiques de gestion et des enjeux soulevés quant au respect de mes droits à la vie privée et à la protection des renseignements personnels.</w:t>
      </w:r>
    </w:p>
    <w:p w14:paraId="6D8E6DD6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</w:p>
    <w:p w14:paraId="0C18AC26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>Espérant que cette plainte sera traitée avec diligence, je demeure disponible pour toutes questions.</w:t>
      </w:r>
    </w:p>
    <w:p w14:paraId="2990D598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</w:p>
    <w:p w14:paraId="345EED01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</w:rPr>
        <w:t>Mes salutations distinguées,</w:t>
      </w:r>
    </w:p>
    <w:p w14:paraId="38B70F76" w14:textId="77777777" w:rsidR="00762A6F" w:rsidRP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</w:p>
    <w:p w14:paraId="789933B9" w14:textId="77777777" w:rsidR="00762A6F" w:rsidRDefault="00762A6F" w:rsidP="00762A6F">
      <w:pPr>
        <w:jc w:val="both"/>
        <w:rPr>
          <w:rFonts w:ascii="Arial" w:hAnsi="Arial" w:cs="Arial"/>
          <w:bCs/>
          <w:sz w:val="23"/>
          <w:szCs w:val="23"/>
        </w:rPr>
      </w:pPr>
    </w:p>
    <w:p w14:paraId="5B538866" w14:textId="07162BC1" w:rsidR="00B23B6E" w:rsidRPr="006B6154" w:rsidRDefault="00762A6F" w:rsidP="00762A6F">
      <w:pPr>
        <w:jc w:val="both"/>
        <w:rPr>
          <w:rFonts w:ascii="Arial" w:hAnsi="Arial" w:cs="Arial"/>
          <w:sz w:val="23"/>
          <w:szCs w:val="23"/>
        </w:rPr>
      </w:pPr>
      <w:r w:rsidRPr="00762A6F">
        <w:rPr>
          <w:rFonts w:ascii="Arial" w:hAnsi="Arial" w:cs="Arial"/>
          <w:bCs/>
          <w:sz w:val="23"/>
          <w:szCs w:val="23"/>
          <w:highlight w:val="yellow"/>
        </w:rPr>
        <w:t>Indiquer votre nom, adresse, numéro de téléphone et courriel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14:paraId="4052A9CE" w14:textId="77777777" w:rsidR="00B23B6E" w:rsidRDefault="00B23B6E" w:rsidP="00CA3AD4">
      <w:pPr>
        <w:rPr>
          <w:rFonts w:ascii="Arial" w:hAnsi="Arial" w:cs="Arial"/>
          <w:bCs/>
          <w:sz w:val="23"/>
          <w:szCs w:val="23"/>
        </w:rPr>
      </w:pPr>
    </w:p>
    <w:p w14:paraId="3E491296" w14:textId="77777777" w:rsidR="00B23B6E" w:rsidRDefault="00B23B6E" w:rsidP="00CA3AD4">
      <w:pPr>
        <w:rPr>
          <w:rFonts w:ascii="Arial" w:hAnsi="Arial" w:cs="Arial"/>
          <w:bCs/>
          <w:sz w:val="23"/>
          <w:szCs w:val="23"/>
        </w:rPr>
      </w:pPr>
    </w:p>
    <w:p w14:paraId="145ADAAA" w14:textId="77777777" w:rsidR="00B23B6E" w:rsidRDefault="00B23B6E" w:rsidP="00CA3AD4">
      <w:pPr>
        <w:rPr>
          <w:rFonts w:ascii="Arial" w:hAnsi="Arial" w:cs="Arial"/>
          <w:bCs/>
          <w:sz w:val="23"/>
          <w:szCs w:val="23"/>
        </w:rPr>
      </w:pPr>
    </w:p>
    <w:p w14:paraId="7C835AE2" w14:textId="77777777" w:rsidR="00B23B6E" w:rsidRDefault="00B23B6E" w:rsidP="00CA3AD4">
      <w:pPr>
        <w:rPr>
          <w:rFonts w:ascii="Arial" w:hAnsi="Arial" w:cs="Arial"/>
          <w:bCs/>
          <w:sz w:val="23"/>
          <w:szCs w:val="23"/>
        </w:rPr>
      </w:pPr>
    </w:p>
    <w:p w14:paraId="564299F8" w14:textId="77777777" w:rsidR="00B23B6E" w:rsidRDefault="00B23B6E" w:rsidP="00CA3AD4">
      <w:pPr>
        <w:rPr>
          <w:rFonts w:ascii="Arial" w:hAnsi="Arial" w:cs="Arial"/>
          <w:bCs/>
          <w:sz w:val="23"/>
          <w:szCs w:val="23"/>
        </w:rPr>
      </w:pPr>
    </w:p>
    <w:p w14:paraId="0755FFEC" w14:textId="77777777" w:rsidR="008D623D" w:rsidRDefault="008D623D" w:rsidP="008D623D">
      <w:pPr>
        <w:rPr>
          <w:rFonts w:ascii="Arial" w:hAnsi="Arial" w:cs="Arial"/>
          <w:bCs/>
          <w:sz w:val="23"/>
          <w:szCs w:val="23"/>
        </w:rPr>
      </w:pPr>
    </w:p>
    <w:sectPr w:rsidR="008D623D" w:rsidSect="00EA4A8C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9EF6" w14:textId="77777777" w:rsidR="00E85E73" w:rsidRDefault="00E85E73" w:rsidP="00B75A4A">
      <w:r>
        <w:separator/>
      </w:r>
    </w:p>
  </w:endnote>
  <w:endnote w:type="continuationSeparator" w:id="0">
    <w:p w14:paraId="0D3A9EDE" w14:textId="77777777" w:rsidR="00E85E73" w:rsidRDefault="00E85E73" w:rsidP="00B7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69202858"/>
      <w:docPartObj>
        <w:docPartGallery w:val="Page Numbers (Bottom of Page)"/>
        <w:docPartUnique/>
      </w:docPartObj>
    </w:sdtPr>
    <w:sdtContent>
      <w:p w14:paraId="6693217B" w14:textId="0FDAB8BA" w:rsidR="00D0727B" w:rsidRDefault="00D0727B" w:rsidP="008D623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0415CD6" w14:textId="77777777" w:rsidR="00D0727B" w:rsidRDefault="00D0727B" w:rsidP="00B75A4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33161664"/>
      <w:docPartObj>
        <w:docPartGallery w:val="Page Numbers (Bottom of Page)"/>
        <w:docPartUnique/>
      </w:docPartObj>
    </w:sdtPr>
    <w:sdtContent>
      <w:p w14:paraId="28ED0A0D" w14:textId="234E3A31" w:rsidR="008D623D" w:rsidRDefault="008D623D" w:rsidP="00A5010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B5901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BE43D1F" w14:textId="64DB217A" w:rsidR="00D0727B" w:rsidRDefault="00D0727B" w:rsidP="00B75A4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6A2E" w14:textId="77777777" w:rsidR="00E85E73" w:rsidRDefault="00E85E73" w:rsidP="00B75A4A">
      <w:r>
        <w:separator/>
      </w:r>
    </w:p>
  </w:footnote>
  <w:footnote w:type="continuationSeparator" w:id="0">
    <w:p w14:paraId="52724AA2" w14:textId="77777777" w:rsidR="00E85E73" w:rsidRDefault="00E85E73" w:rsidP="00B7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D38"/>
    <w:multiLevelType w:val="hybridMultilevel"/>
    <w:tmpl w:val="68EA36B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1048C"/>
    <w:multiLevelType w:val="hybridMultilevel"/>
    <w:tmpl w:val="31DE5FD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27B"/>
    <w:multiLevelType w:val="hybridMultilevel"/>
    <w:tmpl w:val="31FE683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17C96"/>
    <w:multiLevelType w:val="hybridMultilevel"/>
    <w:tmpl w:val="222EB196"/>
    <w:lvl w:ilvl="0" w:tplc="798A1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5E44"/>
    <w:multiLevelType w:val="hybridMultilevel"/>
    <w:tmpl w:val="5C78DE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658B9"/>
    <w:multiLevelType w:val="hybridMultilevel"/>
    <w:tmpl w:val="25406310"/>
    <w:lvl w:ilvl="0" w:tplc="FD94CA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7C056B"/>
    <w:multiLevelType w:val="hybridMultilevel"/>
    <w:tmpl w:val="FB20A5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5BB8"/>
    <w:multiLevelType w:val="hybridMultilevel"/>
    <w:tmpl w:val="C060B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908700">
    <w:abstractNumId w:val="1"/>
  </w:num>
  <w:num w:numId="2" w16cid:durableId="922375522">
    <w:abstractNumId w:val="2"/>
  </w:num>
  <w:num w:numId="3" w16cid:durableId="1758672105">
    <w:abstractNumId w:val="5"/>
  </w:num>
  <w:num w:numId="4" w16cid:durableId="117116070">
    <w:abstractNumId w:val="0"/>
  </w:num>
  <w:num w:numId="5" w16cid:durableId="564069385">
    <w:abstractNumId w:val="3"/>
  </w:num>
  <w:num w:numId="6" w16cid:durableId="1205022785">
    <w:abstractNumId w:val="4"/>
  </w:num>
  <w:num w:numId="7" w16cid:durableId="47653515">
    <w:abstractNumId w:val="7"/>
  </w:num>
  <w:num w:numId="8" w16cid:durableId="1349022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854"/>
    <w:rsid w:val="00000407"/>
    <w:rsid w:val="00001D58"/>
    <w:rsid w:val="00031CB3"/>
    <w:rsid w:val="00035FD4"/>
    <w:rsid w:val="00047C7A"/>
    <w:rsid w:val="00057172"/>
    <w:rsid w:val="00094850"/>
    <w:rsid w:val="00097B48"/>
    <w:rsid w:val="000A4182"/>
    <w:rsid w:val="000B1EEF"/>
    <w:rsid w:val="000B333C"/>
    <w:rsid w:val="000D3214"/>
    <w:rsid w:val="000D35D3"/>
    <w:rsid w:val="000F5777"/>
    <w:rsid w:val="00101908"/>
    <w:rsid w:val="00103E93"/>
    <w:rsid w:val="00110670"/>
    <w:rsid w:val="001118FA"/>
    <w:rsid w:val="0011230A"/>
    <w:rsid w:val="001127E9"/>
    <w:rsid w:val="001137F4"/>
    <w:rsid w:val="001233D5"/>
    <w:rsid w:val="00123E4E"/>
    <w:rsid w:val="001304DD"/>
    <w:rsid w:val="00141466"/>
    <w:rsid w:val="0014317B"/>
    <w:rsid w:val="0015154B"/>
    <w:rsid w:val="00155C2A"/>
    <w:rsid w:val="00157E5B"/>
    <w:rsid w:val="00161B7E"/>
    <w:rsid w:val="00166CBF"/>
    <w:rsid w:val="0016783B"/>
    <w:rsid w:val="00182DF8"/>
    <w:rsid w:val="00183446"/>
    <w:rsid w:val="001951A0"/>
    <w:rsid w:val="00195FC3"/>
    <w:rsid w:val="00196E77"/>
    <w:rsid w:val="001A09F3"/>
    <w:rsid w:val="001A1413"/>
    <w:rsid w:val="001A2B45"/>
    <w:rsid w:val="001B737E"/>
    <w:rsid w:val="001D7496"/>
    <w:rsid w:val="001E03A4"/>
    <w:rsid w:val="00211697"/>
    <w:rsid w:val="002253B3"/>
    <w:rsid w:val="00243369"/>
    <w:rsid w:val="002526B6"/>
    <w:rsid w:val="00253C20"/>
    <w:rsid w:val="0025471E"/>
    <w:rsid w:val="00255F33"/>
    <w:rsid w:val="00257B5C"/>
    <w:rsid w:val="00270494"/>
    <w:rsid w:val="00282692"/>
    <w:rsid w:val="00295343"/>
    <w:rsid w:val="0029610C"/>
    <w:rsid w:val="00296EE3"/>
    <w:rsid w:val="002A38C7"/>
    <w:rsid w:val="002C142F"/>
    <w:rsid w:val="002D283E"/>
    <w:rsid w:val="002D6E55"/>
    <w:rsid w:val="002E04D9"/>
    <w:rsid w:val="002F4211"/>
    <w:rsid w:val="003029CA"/>
    <w:rsid w:val="00302BD7"/>
    <w:rsid w:val="00315DAF"/>
    <w:rsid w:val="00320313"/>
    <w:rsid w:val="00330F24"/>
    <w:rsid w:val="003330DB"/>
    <w:rsid w:val="0033461E"/>
    <w:rsid w:val="0033501B"/>
    <w:rsid w:val="0033640C"/>
    <w:rsid w:val="00341326"/>
    <w:rsid w:val="003465FF"/>
    <w:rsid w:val="0036217B"/>
    <w:rsid w:val="00371C95"/>
    <w:rsid w:val="00382754"/>
    <w:rsid w:val="00396532"/>
    <w:rsid w:val="003B09AC"/>
    <w:rsid w:val="003B2013"/>
    <w:rsid w:val="003B5E16"/>
    <w:rsid w:val="003C1598"/>
    <w:rsid w:val="003D2CC1"/>
    <w:rsid w:val="003E7D0D"/>
    <w:rsid w:val="003F2103"/>
    <w:rsid w:val="003F3B9C"/>
    <w:rsid w:val="00403084"/>
    <w:rsid w:val="00405D09"/>
    <w:rsid w:val="00417701"/>
    <w:rsid w:val="00433E22"/>
    <w:rsid w:val="00454CBB"/>
    <w:rsid w:val="00463160"/>
    <w:rsid w:val="00465C0F"/>
    <w:rsid w:val="00485C01"/>
    <w:rsid w:val="00491042"/>
    <w:rsid w:val="00493FD1"/>
    <w:rsid w:val="004A355A"/>
    <w:rsid w:val="004B55F7"/>
    <w:rsid w:val="004B5B46"/>
    <w:rsid w:val="004C307C"/>
    <w:rsid w:val="004C70EA"/>
    <w:rsid w:val="004E492A"/>
    <w:rsid w:val="004E493B"/>
    <w:rsid w:val="004E4F9C"/>
    <w:rsid w:val="004E6346"/>
    <w:rsid w:val="00504247"/>
    <w:rsid w:val="0052688B"/>
    <w:rsid w:val="00540DD5"/>
    <w:rsid w:val="00543906"/>
    <w:rsid w:val="005673C2"/>
    <w:rsid w:val="00573BA0"/>
    <w:rsid w:val="00576134"/>
    <w:rsid w:val="005767AA"/>
    <w:rsid w:val="00580172"/>
    <w:rsid w:val="005817A7"/>
    <w:rsid w:val="00592B8E"/>
    <w:rsid w:val="005A0B7F"/>
    <w:rsid w:val="005A7543"/>
    <w:rsid w:val="005B6B1B"/>
    <w:rsid w:val="005C00BC"/>
    <w:rsid w:val="005D39EC"/>
    <w:rsid w:val="005E0BD7"/>
    <w:rsid w:val="005E60F4"/>
    <w:rsid w:val="006027C4"/>
    <w:rsid w:val="00612034"/>
    <w:rsid w:val="006213F4"/>
    <w:rsid w:val="0062706B"/>
    <w:rsid w:val="00636D39"/>
    <w:rsid w:val="006417D6"/>
    <w:rsid w:val="00642144"/>
    <w:rsid w:val="006534DF"/>
    <w:rsid w:val="0065778C"/>
    <w:rsid w:val="00660360"/>
    <w:rsid w:val="00671495"/>
    <w:rsid w:val="00676E7F"/>
    <w:rsid w:val="00681EC5"/>
    <w:rsid w:val="006A28B4"/>
    <w:rsid w:val="006A4B27"/>
    <w:rsid w:val="006B6154"/>
    <w:rsid w:val="006C04BC"/>
    <w:rsid w:val="006C4DD2"/>
    <w:rsid w:val="006C7038"/>
    <w:rsid w:val="006D1920"/>
    <w:rsid w:val="006D7AD5"/>
    <w:rsid w:val="006E4336"/>
    <w:rsid w:val="0070750C"/>
    <w:rsid w:val="0071717F"/>
    <w:rsid w:val="00723504"/>
    <w:rsid w:val="00727ED5"/>
    <w:rsid w:val="007404F3"/>
    <w:rsid w:val="00762A6F"/>
    <w:rsid w:val="007706A7"/>
    <w:rsid w:val="007708C9"/>
    <w:rsid w:val="00775307"/>
    <w:rsid w:val="00784885"/>
    <w:rsid w:val="007A5B8F"/>
    <w:rsid w:val="007A74A8"/>
    <w:rsid w:val="007B03DF"/>
    <w:rsid w:val="007B0635"/>
    <w:rsid w:val="007C346A"/>
    <w:rsid w:val="007D60EA"/>
    <w:rsid w:val="007E3EEE"/>
    <w:rsid w:val="007F552F"/>
    <w:rsid w:val="00810450"/>
    <w:rsid w:val="0081117F"/>
    <w:rsid w:val="008242EF"/>
    <w:rsid w:val="008376B5"/>
    <w:rsid w:val="00837C34"/>
    <w:rsid w:val="00844ACF"/>
    <w:rsid w:val="0084523D"/>
    <w:rsid w:val="008604BA"/>
    <w:rsid w:val="00864667"/>
    <w:rsid w:val="008655AE"/>
    <w:rsid w:val="008664E3"/>
    <w:rsid w:val="008673FD"/>
    <w:rsid w:val="00876E8C"/>
    <w:rsid w:val="00877F97"/>
    <w:rsid w:val="008955A4"/>
    <w:rsid w:val="008A2D80"/>
    <w:rsid w:val="008A7DDA"/>
    <w:rsid w:val="008B3E90"/>
    <w:rsid w:val="008B5676"/>
    <w:rsid w:val="008B5901"/>
    <w:rsid w:val="008C7E1F"/>
    <w:rsid w:val="008D23D6"/>
    <w:rsid w:val="008D623D"/>
    <w:rsid w:val="008D701B"/>
    <w:rsid w:val="008E2FAA"/>
    <w:rsid w:val="008E5E7A"/>
    <w:rsid w:val="008F51C8"/>
    <w:rsid w:val="008F5BA2"/>
    <w:rsid w:val="009139CA"/>
    <w:rsid w:val="00927D2C"/>
    <w:rsid w:val="0093284B"/>
    <w:rsid w:val="00950C5E"/>
    <w:rsid w:val="00956C29"/>
    <w:rsid w:val="00965477"/>
    <w:rsid w:val="00967FE3"/>
    <w:rsid w:val="009725F0"/>
    <w:rsid w:val="009775F4"/>
    <w:rsid w:val="009939CF"/>
    <w:rsid w:val="009940F7"/>
    <w:rsid w:val="009A1301"/>
    <w:rsid w:val="009B653D"/>
    <w:rsid w:val="009D043E"/>
    <w:rsid w:val="009D1057"/>
    <w:rsid w:val="009E0AB5"/>
    <w:rsid w:val="009E0D82"/>
    <w:rsid w:val="009E6C34"/>
    <w:rsid w:val="00A32B63"/>
    <w:rsid w:val="00A34927"/>
    <w:rsid w:val="00A373E2"/>
    <w:rsid w:val="00A43071"/>
    <w:rsid w:val="00A43B32"/>
    <w:rsid w:val="00A7550D"/>
    <w:rsid w:val="00A7777C"/>
    <w:rsid w:val="00A77E14"/>
    <w:rsid w:val="00AA06BD"/>
    <w:rsid w:val="00AA08AE"/>
    <w:rsid w:val="00AA2226"/>
    <w:rsid w:val="00AA6C16"/>
    <w:rsid w:val="00AB0B2A"/>
    <w:rsid w:val="00AB3F38"/>
    <w:rsid w:val="00AB7458"/>
    <w:rsid w:val="00AC73CE"/>
    <w:rsid w:val="00AE70E4"/>
    <w:rsid w:val="00AF5A8C"/>
    <w:rsid w:val="00B03EED"/>
    <w:rsid w:val="00B17DB0"/>
    <w:rsid w:val="00B21B9F"/>
    <w:rsid w:val="00B23B6E"/>
    <w:rsid w:val="00B2709B"/>
    <w:rsid w:val="00B35B40"/>
    <w:rsid w:val="00B368B6"/>
    <w:rsid w:val="00B41390"/>
    <w:rsid w:val="00B41854"/>
    <w:rsid w:val="00B42BE7"/>
    <w:rsid w:val="00B54394"/>
    <w:rsid w:val="00B600B4"/>
    <w:rsid w:val="00B61B45"/>
    <w:rsid w:val="00B62CB6"/>
    <w:rsid w:val="00B65709"/>
    <w:rsid w:val="00B70A78"/>
    <w:rsid w:val="00B75A4A"/>
    <w:rsid w:val="00B77C11"/>
    <w:rsid w:val="00B832EF"/>
    <w:rsid w:val="00B85EBF"/>
    <w:rsid w:val="00B92F8B"/>
    <w:rsid w:val="00B94B58"/>
    <w:rsid w:val="00BA1B2F"/>
    <w:rsid w:val="00BA556D"/>
    <w:rsid w:val="00BB2426"/>
    <w:rsid w:val="00BB2A35"/>
    <w:rsid w:val="00BC3E35"/>
    <w:rsid w:val="00BD00E7"/>
    <w:rsid w:val="00BD7CFE"/>
    <w:rsid w:val="00BE6FDB"/>
    <w:rsid w:val="00BF3BFF"/>
    <w:rsid w:val="00C15B8D"/>
    <w:rsid w:val="00C20D57"/>
    <w:rsid w:val="00C22D25"/>
    <w:rsid w:val="00C248FC"/>
    <w:rsid w:val="00C25849"/>
    <w:rsid w:val="00C51FC9"/>
    <w:rsid w:val="00C56D89"/>
    <w:rsid w:val="00C7322F"/>
    <w:rsid w:val="00C833E1"/>
    <w:rsid w:val="00C860CD"/>
    <w:rsid w:val="00C90F36"/>
    <w:rsid w:val="00C91F68"/>
    <w:rsid w:val="00CA3AD4"/>
    <w:rsid w:val="00CC7368"/>
    <w:rsid w:val="00CD0E5E"/>
    <w:rsid w:val="00CD4291"/>
    <w:rsid w:val="00CF5A80"/>
    <w:rsid w:val="00D0727B"/>
    <w:rsid w:val="00D07CE6"/>
    <w:rsid w:val="00D17188"/>
    <w:rsid w:val="00D61AC2"/>
    <w:rsid w:val="00D674B5"/>
    <w:rsid w:val="00D737E7"/>
    <w:rsid w:val="00D80011"/>
    <w:rsid w:val="00D9323D"/>
    <w:rsid w:val="00D957C5"/>
    <w:rsid w:val="00DA0A17"/>
    <w:rsid w:val="00DA0FF4"/>
    <w:rsid w:val="00DB2FAD"/>
    <w:rsid w:val="00DD43E1"/>
    <w:rsid w:val="00DD6E44"/>
    <w:rsid w:val="00DE0EB5"/>
    <w:rsid w:val="00DE3A6C"/>
    <w:rsid w:val="00DE410B"/>
    <w:rsid w:val="00DE7CF8"/>
    <w:rsid w:val="00DF3832"/>
    <w:rsid w:val="00E14B08"/>
    <w:rsid w:val="00E17752"/>
    <w:rsid w:val="00E442F4"/>
    <w:rsid w:val="00E454D3"/>
    <w:rsid w:val="00E55C8A"/>
    <w:rsid w:val="00E83571"/>
    <w:rsid w:val="00E840C4"/>
    <w:rsid w:val="00E85E73"/>
    <w:rsid w:val="00EA4A8C"/>
    <w:rsid w:val="00EB3E35"/>
    <w:rsid w:val="00EC2BDC"/>
    <w:rsid w:val="00EC35F8"/>
    <w:rsid w:val="00ED00AC"/>
    <w:rsid w:val="00ED0900"/>
    <w:rsid w:val="00EF6A33"/>
    <w:rsid w:val="00EF7BEB"/>
    <w:rsid w:val="00F058F6"/>
    <w:rsid w:val="00F11037"/>
    <w:rsid w:val="00F135F5"/>
    <w:rsid w:val="00F15A2A"/>
    <w:rsid w:val="00F27699"/>
    <w:rsid w:val="00F34CF7"/>
    <w:rsid w:val="00F5432B"/>
    <w:rsid w:val="00F55597"/>
    <w:rsid w:val="00F56F34"/>
    <w:rsid w:val="00F5735B"/>
    <w:rsid w:val="00F579A9"/>
    <w:rsid w:val="00F6112C"/>
    <w:rsid w:val="00F63EA9"/>
    <w:rsid w:val="00F67E1E"/>
    <w:rsid w:val="00F9226F"/>
    <w:rsid w:val="00FA1581"/>
    <w:rsid w:val="00FB0C6B"/>
    <w:rsid w:val="00FC5D9D"/>
    <w:rsid w:val="00FD4DB8"/>
    <w:rsid w:val="00FD6084"/>
    <w:rsid w:val="00FD6E08"/>
    <w:rsid w:val="00FE2152"/>
    <w:rsid w:val="00FF5BEF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878EE"/>
  <w14:defaultImageDpi w14:val="330"/>
  <w15:docId w15:val="{ACC5525E-395B-8044-91CD-E71D81D7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08"/>
    <w:rPr>
      <w:rFonts w:ascii="Times New Roman" w:eastAsia="Times New Roman" w:hAnsi="Times New Roman" w:cs="Times New Roman"/>
      <w:lang w:eastAsia="fr-CA"/>
    </w:rPr>
  </w:style>
  <w:style w:type="paragraph" w:styleId="Titre1">
    <w:name w:val="heading 1"/>
    <w:basedOn w:val="Normal"/>
    <w:link w:val="Titre1Car"/>
    <w:uiPriority w:val="9"/>
    <w:qFormat/>
    <w:rsid w:val="007708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7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185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854"/>
    <w:rPr>
      <w:rFonts w:ascii="Lucida Grande" w:hAnsi="Lucida Grande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8B5676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211697"/>
    <w:rPr>
      <w:color w:val="800080" w:themeColor="followedHyperlink"/>
      <w:u w:val="single"/>
    </w:rPr>
  </w:style>
  <w:style w:type="paragraph" w:customStyle="1" w:styleId="quotetext">
    <w:name w:val="quotetext"/>
    <w:basedOn w:val="Normal"/>
    <w:rsid w:val="00C833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quotesource">
    <w:name w:val="quotesource"/>
    <w:basedOn w:val="Normal"/>
    <w:rsid w:val="00C833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75A4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5A4A"/>
  </w:style>
  <w:style w:type="character" w:styleId="Numrodepage">
    <w:name w:val="page number"/>
    <w:basedOn w:val="Policepardfaut"/>
    <w:uiPriority w:val="99"/>
    <w:semiHidden/>
    <w:unhideWhenUsed/>
    <w:rsid w:val="00B75A4A"/>
  </w:style>
  <w:style w:type="paragraph" w:styleId="En-tte">
    <w:name w:val="header"/>
    <w:basedOn w:val="Normal"/>
    <w:link w:val="En-tteCar"/>
    <w:uiPriority w:val="99"/>
    <w:unhideWhenUsed/>
    <w:rsid w:val="00B75A4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75A4A"/>
  </w:style>
  <w:style w:type="character" w:customStyle="1" w:styleId="Titre1Car">
    <w:name w:val="Titre 1 Car"/>
    <w:basedOn w:val="Policepardfaut"/>
    <w:link w:val="Titre1"/>
    <w:uiPriority w:val="9"/>
    <w:rsid w:val="007708C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08C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C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C0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C0F"/>
    <w:rPr>
      <w:vertAlign w:val="superscript"/>
    </w:rPr>
  </w:style>
  <w:style w:type="character" w:customStyle="1" w:styleId="indicateurdefinition">
    <w:name w:val="indicateurdefinition"/>
    <w:basedOn w:val="Policepardfaut"/>
    <w:rsid w:val="009E0AB5"/>
  </w:style>
  <w:style w:type="paragraph" w:customStyle="1" w:styleId="libellesynonyme">
    <w:name w:val="libellesynonyme"/>
    <w:basedOn w:val="Normal"/>
    <w:rsid w:val="009E0AB5"/>
    <w:pPr>
      <w:spacing w:before="100" w:beforeAutospacing="1" w:after="100" w:afterAutospacing="1"/>
    </w:pPr>
  </w:style>
  <w:style w:type="paragraph" w:customStyle="1" w:styleId="synonymes">
    <w:name w:val="synonymes"/>
    <w:basedOn w:val="Normal"/>
    <w:rsid w:val="009E0A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9E0AB5"/>
  </w:style>
  <w:style w:type="paragraph" w:styleId="NormalWeb">
    <w:name w:val="Normal (Web)"/>
    <w:basedOn w:val="Normal"/>
    <w:uiPriority w:val="99"/>
    <w:semiHidden/>
    <w:unhideWhenUsed/>
    <w:rsid w:val="00723504"/>
    <w:pPr>
      <w:spacing w:before="100" w:beforeAutospacing="1" w:after="100" w:afterAutospacing="1"/>
    </w:pPr>
  </w:style>
  <w:style w:type="character" w:customStyle="1" w:styleId="markedcontent">
    <w:name w:val="markedcontent"/>
    <w:basedOn w:val="Policepardfaut"/>
    <w:rsid w:val="004A355A"/>
  </w:style>
  <w:style w:type="paragraph" w:styleId="Paragraphedeliste">
    <w:name w:val="List Paragraph"/>
    <w:basedOn w:val="Normal"/>
    <w:uiPriority w:val="34"/>
    <w:qFormat/>
    <w:rsid w:val="00031CB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7322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9775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CA"/>
    </w:rPr>
  </w:style>
  <w:style w:type="character" w:styleId="lev">
    <w:name w:val="Strong"/>
    <w:basedOn w:val="Policepardfaut"/>
    <w:uiPriority w:val="22"/>
    <w:qFormat/>
    <w:rsid w:val="0036217B"/>
    <w:rPr>
      <w:b/>
      <w:bCs/>
    </w:rPr>
  </w:style>
  <w:style w:type="character" w:styleId="Appeldenotedefin">
    <w:name w:val="endnote reference"/>
    <w:basedOn w:val="Policepardfaut"/>
    <w:uiPriority w:val="99"/>
    <w:semiHidden/>
    <w:unhideWhenUsed/>
    <w:rsid w:val="009B6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310">
          <w:blockQuote w:val="1"/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denyse roussel</cp:lastModifiedBy>
  <cp:revision>2</cp:revision>
  <dcterms:created xsi:type="dcterms:W3CDTF">2022-11-18T18:25:00Z</dcterms:created>
  <dcterms:modified xsi:type="dcterms:W3CDTF">2022-11-18T18:25:00Z</dcterms:modified>
</cp:coreProperties>
</file>